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461C6" w14:textId="259A703A" w:rsidR="00981E9D" w:rsidRPr="00107E41" w:rsidRDefault="001D39E7" w:rsidP="005B4838">
      <w:pPr>
        <w:pStyle w:val="Heading1"/>
      </w:pPr>
      <w:r>
        <w:t xml:space="preserve">Resident and Family </w:t>
      </w:r>
      <w:r w:rsidR="00181BC5">
        <w:t xml:space="preserve">Sample </w:t>
      </w:r>
      <w:r w:rsidR="00950276">
        <w:t xml:space="preserve">Conversation </w:t>
      </w:r>
      <w:r w:rsidR="00181BC5">
        <w:t>Script</w:t>
      </w:r>
      <w:r>
        <w:t xml:space="preserve">: </w:t>
      </w:r>
      <w:r>
        <w:br/>
      </w:r>
      <w:r w:rsidR="00E5172F">
        <w:t xml:space="preserve">In-House Treatment </w:t>
      </w:r>
      <w:r w:rsidR="00FE0F81">
        <w:t>V</w:t>
      </w:r>
      <w:r w:rsidR="00E5172F">
        <w:t>ersus Hospital Transfer</w:t>
      </w:r>
    </w:p>
    <w:p w14:paraId="382575B9" w14:textId="77777777" w:rsidR="00181BC5" w:rsidRDefault="00181BC5" w:rsidP="00181BC5"/>
    <w:p w14:paraId="39A9E7D3" w14:textId="7905A6BD" w:rsidR="003D21E4" w:rsidRDefault="003D21E4" w:rsidP="00181BC5">
      <w:r w:rsidRPr="00181BC5">
        <w:t xml:space="preserve">This sample </w:t>
      </w:r>
      <w:r>
        <w:t xml:space="preserve">conversation </w:t>
      </w:r>
      <w:r w:rsidRPr="00181BC5">
        <w:t xml:space="preserve">script is intended to </w:t>
      </w:r>
      <w:r>
        <w:t xml:space="preserve">standardize </w:t>
      </w:r>
      <w:r w:rsidRPr="00181BC5">
        <w:t>staff communicat</w:t>
      </w:r>
      <w:r>
        <w:t>ion</w:t>
      </w:r>
      <w:r w:rsidRPr="00181BC5">
        <w:t xml:space="preserve"> with residents and families </w:t>
      </w:r>
      <w:r>
        <w:t xml:space="preserve">regarding </w:t>
      </w:r>
      <w:r w:rsidRPr="00181BC5">
        <w:t xml:space="preserve">changes in </w:t>
      </w:r>
      <w:r w:rsidR="00604A91">
        <w:t xml:space="preserve">the </w:t>
      </w:r>
      <w:proofErr w:type="gramStart"/>
      <w:r w:rsidR="00604A91">
        <w:t>resident’s</w:t>
      </w:r>
      <w:proofErr w:type="gramEnd"/>
      <w:r w:rsidR="00604A91">
        <w:t xml:space="preserve"> </w:t>
      </w:r>
      <w:r w:rsidRPr="00181BC5">
        <w:t>condition, in-house treatment, and hospital transfer</w:t>
      </w:r>
      <w:r>
        <w:t xml:space="preserve"> discussions, helping to ensure a consistent message is shared across the care team</w:t>
      </w:r>
      <w:r w:rsidRPr="00181BC5">
        <w:t xml:space="preserve">. Staff should customize the language based on their facility’s policies, </w:t>
      </w:r>
      <w:r>
        <w:t xml:space="preserve">clinical capabilities, </w:t>
      </w:r>
      <w:r w:rsidRPr="00181BC5">
        <w:t xml:space="preserve">available services, and each resident’s individual needs, preferences, and goals of care. </w:t>
      </w:r>
      <w:r>
        <w:t>C</w:t>
      </w:r>
      <w:r w:rsidRPr="00181BC5">
        <w:t>onsider involving your medical director and legal department as you adapt it for your facility.</w:t>
      </w:r>
    </w:p>
    <w:p w14:paraId="5E37B521" w14:textId="234A0B93" w:rsidR="00B5352E" w:rsidRPr="00107E41" w:rsidRDefault="001D39E7" w:rsidP="00107E41">
      <w:pPr>
        <w:pStyle w:val="Heading2"/>
      </w:pPr>
      <w:r>
        <w:t>Introduction</w:t>
      </w:r>
    </w:p>
    <w:p w14:paraId="286DC386" w14:textId="2994B32C" w:rsidR="001D39E7" w:rsidRDefault="001D39E7" w:rsidP="001C3BF0">
      <w:pPr>
        <w:spacing w:after="0"/>
      </w:pPr>
      <w:r>
        <w:t xml:space="preserve">Welcome to our facility. </w:t>
      </w:r>
      <w:r w:rsidR="00604A91">
        <w:t xml:space="preserve">We are </w:t>
      </w:r>
      <w:r>
        <w:t xml:space="preserve">glad </w:t>
      </w:r>
      <w:r w:rsidR="00604A91">
        <w:t xml:space="preserve">you are </w:t>
      </w:r>
      <w:r>
        <w:t xml:space="preserve">here, and we look forward to partnering with you to support your loved one’s recovery. As part of our partnership, </w:t>
      </w:r>
      <w:r w:rsidR="00195D41">
        <w:t xml:space="preserve">I </w:t>
      </w:r>
      <w:r>
        <w:t xml:space="preserve">want to explain how we respond when there is a change in </w:t>
      </w:r>
      <w:r w:rsidR="00604A91">
        <w:t xml:space="preserve">your loved one’s </w:t>
      </w:r>
      <w:r>
        <w:t xml:space="preserve">condition to keep </w:t>
      </w:r>
      <w:r w:rsidR="00604A91">
        <w:t>him</w:t>
      </w:r>
      <w:r w:rsidR="003963B8">
        <w:t xml:space="preserve"> or </w:t>
      </w:r>
      <w:r w:rsidR="00604A91">
        <w:t>her</w:t>
      </w:r>
      <w:r>
        <w:t xml:space="preserve"> safe. A change in condition means any change from your loved one’s usual physical, mental, or emotional state. This can be something small or something more serious. Examples include:</w:t>
      </w:r>
    </w:p>
    <w:p w14:paraId="15F2A96C" w14:textId="5D9F889E" w:rsidR="001D39E7" w:rsidRDefault="001D39E7" w:rsidP="001C3BF0">
      <w:pPr>
        <w:pStyle w:val="HSAGBullets"/>
        <w:spacing w:after="40"/>
      </w:pPr>
      <w:r>
        <w:t>More confusion or fatigue.</w:t>
      </w:r>
    </w:p>
    <w:p w14:paraId="195A617D" w14:textId="272B3085" w:rsidR="001D39E7" w:rsidRDefault="001D39E7" w:rsidP="001C3BF0">
      <w:pPr>
        <w:pStyle w:val="HSAGBullets"/>
        <w:spacing w:after="40"/>
      </w:pPr>
      <w:r>
        <w:t>Shortness of breath.</w:t>
      </w:r>
    </w:p>
    <w:p w14:paraId="3B5AB64D" w14:textId="45D375E9" w:rsidR="001D39E7" w:rsidRDefault="001D39E7" w:rsidP="001C3BF0">
      <w:pPr>
        <w:pStyle w:val="HSAGBullets"/>
        <w:spacing w:after="40"/>
      </w:pPr>
      <w:r>
        <w:t>Pain or discomfort.</w:t>
      </w:r>
    </w:p>
    <w:p w14:paraId="2210832A" w14:textId="50215EE3" w:rsidR="001D39E7" w:rsidRDefault="001D39E7" w:rsidP="001C3BF0">
      <w:pPr>
        <w:pStyle w:val="HSAGBullets"/>
        <w:spacing w:after="40"/>
      </w:pPr>
      <w:r>
        <w:t>Eating or drinking less.</w:t>
      </w:r>
    </w:p>
    <w:p w14:paraId="6E8497E7" w14:textId="20C29DF5" w:rsidR="001D39E7" w:rsidRDefault="001D39E7" w:rsidP="001C3BF0">
      <w:pPr>
        <w:pStyle w:val="HSAGBullets"/>
        <w:spacing w:after="40"/>
      </w:pPr>
      <w:r>
        <w:t>Changes in activity or needing more help than usual.</w:t>
      </w:r>
    </w:p>
    <w:p w14:paraId="6FC47B37" w14:textId="5B9086D6" w:rsidR="001D39E7" w:rsidRDefault="001D39E7" w:rsidP="001C3BF0">
      <w:pPr>
        <w:spacing w:after="0"/>
      </w:pPr>
      <w:r>
        <w:t>Our staff are trained to notice early warning signs. When we see a change, we will:</w:t>
      </w:r>
    </w:p>
    <w:p w14:paraId="5FB7E863" w14:textId="6AAA4DB9" w:rsidR="001D39E7" w:rsidRDefault="001D39E7" w:rsidP="001C3BF0">
      <w:pPr>
        <w:pStyle w:val="HSAGBullets"/>
        <w:spacing w:after="40"/>
      </w:pPr>
      <w:r>
        <w:t>Assess your loved one right away.</w:t>
      </w:r>
    </w:p>
    <w:p w14:paraId="2D5AFE19" w14:textId="6E69804B" w:rsidR="001D39E7" w:rsidRDefault="001D39E7" w:rsidP="001C3BF0">
      <w:pPr>
        <w:pStyle w:val="HSAGBullets"/>
        <w:spacing w:after="40"/>
      </w:pPr>
      <w:r>
        <w:t>Notify the nurse and physician.</w:t>
      </w:r>
    </w:p>
    <w:p w14:paraId="16D2E0A6" w14:textId="1E13B030" w:rsidR="001D39E7" w:rsidRDefault="001D39E7" w:rsidP="001C3BF0">
      <w:pPr>
        <w:pStyle w:val="HSAGBullets"/>
        <w:spacing w:after="40"/>
      </w:pPr>
      <w:r>
        <w:t>Use clinical tools and care pathways to guide treatment.</w:t>
      </w:r>
    </w:p>
    <w:p w14:paraId="50DA196B" w14:textId="61F8D4A5" w:rsidR="001D39E7" w:rsidRDefault="001D39E7" w:rsidP="001C3BF0">
      <w:pPr>
        <w:pStyle w:val="HSAGBullets"/>
        <w:spacing w:after="40"/>
      </w:pPr>
      <w:proofErr w:type="gramStart"/>
      <w:r>
        <w:t>Keep you</w:t>
      </w:r>
      <w:proofErr w:type="gramEnd"/>
      <w:r>
        <w:t xml:space="preserve"> informed throughout the process.</w:t>
      </w:r>
    </w:p>
    <w:p w14:paraId="487C9F84" w14:textId="0AC56320" w:rsidR="001D39E7" w:rsidRDefault="001D39E7" w:rsidP="001D39E7">
      <w:pPr>
        <w:pStyle w:val="Heading2"/>
      </w:pPr>
      <w:r w:rsidRPr="001D39E7">
        <w:t>In-House Treatment vs. Hospital Transfer</w:t>
      </w:r>
    </w:p>
    <w:p w14:paraId="51322300" w14:textId="3BC0A32F" w:rsidR="001D39E7" w:rsidRPr="00231B8A" w:rsidRDefault="001D39E7" w:rsidP="001D39E7">
      <w:pPr>
        <w:spacing w:after="0"/>
        <w:rPr>
          <w:rFonts w:cs="Times New Roman"/>
        </w:rPr>
      </w:pPr>
      <w:r w:rsidRPr="00231B8A">
        <w:rPr>
          <w:rFonts w:cs="Times New Roman"/>
        </w:rPr>
        <w:t>Many changes in condition can be safely treated here</w:t>
      </w:r>
      <w:r>
        <w:rPr>
          <w:rFonts w:cs="Times New Roman"/>
        </w:rPr>
        <w:t xml:space="preserve">. </w:t>
      </w:r>
      <w:r w:rsidRPr="00231B8A">
        <w:rPr>
          <w:rFonts w:cs="Times New Roman"/>
        </w:rPr>
        <w:t xml:space="preserve">Under a physician’s guidance, we can </w:t>
      </w:r>
      <w:r>
        <w:rPr>
          <w:rFonts w:cs="Times New Roman"/>
        </w:rPr>
        <w:t xml:space="preserve">often </w:t>
      </w:r>
      <w:r w:rsidRPr="00231B8A">
        <w:rPr>
          <w:rFonts w:cs="Times New Roman"/>
        </w:rPr>
        <w:t>manage:</w:t>
      </w:r>
    </w:p>
    <w:p w14:paraId="0B759929" w14:textId="36C31F74" w:rsidR="001D39E7" w:rsidRPr="00231B8A" w:rsidRDefault="001D39E7" w:rsidP="001C3BF0">
      <w:pPr>
        <w:pStyle w:val="HSAGBullets"/>
        <w:spacing w:after="40"/>
      </w:pPr>
      <w:r w:rsidRPr="00231B8A">
        <w:t>Infections</w:t>
      </w:r>
      <w:r w:rsidR="00604A91">
        <w:t>,</w:t>
      </w:r>
      <w:r w:rsidRPr="00231B8A">
        <w:t xml:space="preserve"> like </w:t>
      </w:r>
      <w:r>
        <w:t>urinary tract infections (U</w:t>
      </w:r>
      <w:r w:rsidRPr="00231B8A">
        <w:t>TIs</w:t>
      </w:r>
      <w:r>
        <w:t>)</w:t>
      </w:r>
      <w:r w:rsidRPr="00231B8A">
        <w:t xml:space="preserve"> or pneumonia</w:t>
      </w:r>
      <w:r>
        <w:t>.</w:t>
      </w:r>
    </w:p>
    <w:p w14:paraId="39816B6C" w14:textId="77777777" w:rsidR="001D39E7" w:rsidRPr="00231B8A" w:rsidRDefault="001D39E7" w:rsidP="001C3BF0">
      <w:pPr>
        <w:pStyle w:val="HSAGBullets"/>
        <w:spacing w:after="40"/>
      </w:pPr>
      <w:r w:rsidRPr="00231B8A">
        <w:t>Dehydration</w:t>
      </w:r>
      <w:r>
        <w:t>.</w:t>
      </w:r>
    </w:p>
    <w:p w14:paraId="3502EA8C" w14:textId="77777777" w:rsidR="001D39E7" w:rsidRPr="00231B8A" w:rsidRDefault="001D39E7" w:rsidP="001C3BF0">
      <w:pPr>
        <w:pStyle w:val="HSAGBullets"/>
        <w:spacing w:after="40"/>
      </w:pPr>
      <w:r w:rsidRPr="00231B8A">
        <w:t>Heart or breathing symptoms</w:t>
      </w:r>
      <w:r>
        <w:t>.</w:t>
      </w:r>
    </w:p>
    <w:p w14:paraId="4BECCE4E" w14:textId="77777777" w:rsidR="001D39E7" w:rsidRPr="00231B8A" w:rsidRDefault="001D39E7" w:rsidP="001C3BF0">
      <w:pPr>
        <w:pStyle w:val="HSAGBullets"/>
        <w:spacing w:after="40"/>
      </w:pPr>
      <w:r w:rsidRPr="00231B8A">
        <w:t>Changes in behavior or function</w:t>
      </w:r>
      <w:r>
        <w:t>.</w:t>
      </w:r>
    </w:p>
    <w:p w14:paraId="56B3712F" w14:textId="6786F3CF" w:rsidR="001D39E7" w:rsidRPr="00231B8A" w:rsidRDefault="001D39E7" w:rsidP="001D39E7">
      <w:pPr>
        <w:spacing w:after="0"/>
        <w:rPr>
          <w:rFonts w:cs="Times New Roman"/>
        </w:rPr>
      </w:pPr>
      <w:r w:rsidRPr="00231B8A">
        <w:rPr>
          <w:rFonts w:cs="Times New Roman"/>
        </w:rPr>
        <w:t xml:space="preserve">When it is safe to do so, staying in the facility </w:t>
      </w:r>
      <w:r w:rsidR="00CF6B86">
        <w:rPr>
          <w:rFonts w:cs="Times New Roman"/>
        </w:rPr>
        <w:t xml:space="preserve">may be </w:t>
      </w:r>
      <w:r w:rsidRPr="00231B8A">
        <w:rPr>
          <w:rFonts w:cs="Times New Roman"/>
        </w:rPr>
        <w:t>better</w:t>
      </w:r>
      <w:r w:rsidR="00777CED">
        <w:rPr>
          <w:rFonts w:cs="Times New Roman"/>
        </w:rPr>
        <w:t xml:space="preserve"> than transferring to the hospital</w:t>
      </w:r>
      <w:r w:rsidRPr="00231B8A">
        <w:rPr>
          <w:rFonts w:cs="Times New Roman"/>
        </w:rPr>
        <w:t xml:space="preserve"> because it:</w:t>
      </w:r>
    </w:p>
    <w:p w14:paraId="3D09F2AA" w14:textId="77777777" w:rsidR="001D39E7" w:rsidRPr="00231B8A" w:rsidRDefault="001D39E7" w:rsidP="001C3BF0">
      <w:pPr>
        <w:pStyle w:val="HSAGBullets"/>
        <w:spacing w:after="40"/>
      </w:pPr>
      <w:r w:rsidRPr="00231B8A">
        <w:t>Allows recovery in a familiar environment</w:t>
      </w:r>
      <w:r>
        <w:t>.</w:t>
      </w:r>
    </w:p>
    <w:p w14:paraId="41AF2E63" w14:textId="77777777" w:rsidR="001D39E7" w:rsidRPr="00231B8A" w:rsidRDefault="001D39E7" w:rsidP="001C3BF0">
      <w:pPr>
        <w:pStyle w:val="HSAGBullets"/>
        <w:spacing w:after="40"/>
      </w:pPr>
      <w:r w:rsidRPr="00231B8A">
        <w:t>Reduces stress and disruption</w:t>
      </w:r>
      <w:r>
        <w:t>.</w:t>
      </w:r>
    </w:p>
    <w:p w14:paraId="78936281" w14:textId="77777777" w:rsidR="001D39E7" w:rsidRPr="00231B8A" w:rsidRDefault="001D39E7" w:rsidP="001C3BF0">
      <w:pPr>
        <w:pStyle w:val="HSAGBullets"/>
        <w:spacing w:after="40"/>
      </w:pPr>
      <w:r w:rsidRPr="00231B8A">
        <w:t>Lowers the risk of hospital-related infections or complications</w:t>
      </w:r>
      <w:r>
        <w:t>.</w:t>
      </w:r>
    </w:p>
    <w:p w14:paraId="624E420C" w14:textId="678EE698" w:rsidR="006B2E94" w:rsidRDefault="001D39E7" w:rsidP="001C3BF0">
      <w:pPr>
        <w:spacing w:after="80"/>
        <w:rPr>
          <w:rFonts w:cs="Times New Roman"/>
        </w:rPr>
      </w:pPr>
      <w:r w:rsidRPr="002778A8">
        <w:rPr>
          <w:rFonts w:cs="Times New Roman"/>
        </w:rPr>
        <w:t>Hospital transfer is sometimes the safest and most appropriate choice. If your loved one needs a higher level of care that we cannot safely provide, we will arrange transfer to the hospital.</w:t>
      </w:r>
      <w:r>
        <w:rPr>
          <w:rFonts w:cs="Times New Roman"/>
        </w:rPr>
        <w:t xml:space="preserve"> </w:t>
      </w:r>
      <w:r w:rsidRPr="002778A8">
        <w:rPr>
          <w:rFonts w:cs="Times New Roman"/>
        </w:rPr>
        <w:t xml:space="preserve">These decisions are based </w:t>
      </w:r>
      <w:r w:rsidR="00181BC5">
        <w:rPr>
          <w:rFonts w:cs="Times New Roman"/>
        </w:rPr>
        <w:t>on your</w:t>
      </w:r>
      <w:r w:rsidRPr="002778A8">
        <w:rPr>
          <w:rFonts w:cs="Times New Roman"/>
        </w:rPr>
        <w:t xml:space="preserve"> loved one’s </w:t>
      </w:r>
      <w:r w:rsidR="00181BC5">
        <w:rPr>
          <w:rFonts w:cs="Times New Roman"/>
        </w:rPr>
        <w:t>s</w:t>
      </w:r>
      <w:r w:rsidRPr="002778A8">
        <w:rPr>
          <w:rFonts w:cs="Times New Roman"/>
        </w:rPr>
        <w:t xml:space="preserve">ymptoms and </w:t>
      </w:r>
      <w:r w:rsidR="00181BC5">
        <w:rPr>
          <w:rFonts w:cs="Times New Roman"/>
        </w:rPr>
        <w:t xml:space="preserve">clinical </w:t>
      </w:r>
      <w:r w:rsidRPr="002778A8">
        <w:rPr>
          <w:rFonts w:cs="Times New Roman"/>
        </w:rPr>
        <w:t>condition, available treatment options, and your loved one’s goals of care.</w:t>
      </w:r>
    </w:p>
    <w:p w14:paraId="60BB89FD" w14:textId="0CD475A8" w:rsidR="001D39E7" w:rsidRPr="001D39E7" w:rsidRDefault="001D39E7" w:rsidP="001D39E7">
      <w:pPr>
        <w:pStyle w:val="Heading2"/>
      </w:pPr>
      <w:r>
        <w:t>F</w:t>
      </w:r>
      <w:r w:rsidRPr="001D39E7">
        <w:t xml:space="preserve">amily Communication </w:t>
      </w:r>
      <w:r w:rsidR="00FE0F81">
        <w:t>and</w:t>
      </w:r>
      <w:r w:rsidRPr="001D39E7">
        <w:t xml:space="preserve"> Partnership</w:t>
      </w:r>
    </w:p>
    <w:p w14:paraId="0D00BC51" w14:textId="38A9325B" w:rsidR="001D39E7" w:rsidRDefault="001D39E7" w:rsidP="001C3BF0">
      <w:pPr>
        <w:spacing w:after="80"/>
      </w:pPr>
      <w:r>
        <w:t xml:space="preserve">You are an important part of the care team. If you have concerns or notice a change, please let us know right away. Your input helps us provide safe, responsive care. If your loved one has a change in condition, we will </w:t>
      </w:r>
      <w:r w:rsidR="00181BC5">
        <w:t xml:space="preserve">notify </w:t>
      </w:r>
      <w:r w:rsidR="00195D41">
        <w:t>the responsible party</w:t>
      </w:r>
      <w:r>
        <w:t xml:space="preserve">, explain what we are seeing, and discuss the safest options. Depending on the situation, care may be provided here, or a hospital transfer may be needed. </w:t>
      </w:r>
    </w:p>
    <w:p w14:paraId="011A3BA4" w14:textId="4DFD9A3C" w:rsidR="002E6169" w:rsidRDefault="001D39E7" w:rsidP="001C3BF0">
      <w:pPr>
        <w:spacing w:after="80"/>
      </w:pPr>
      <w:r>
        <w:lastRenderedPageBreak/>
        <w:t xml:space="preserve">We also want to understand what matters most to you and your loved one. </w:t>
      </w:r>
      <w:r w:rsidR="005E6052" w:rsidRPr="002E6169">
        <w:t xml:space="preserve">We will ask about your loved one’s goals, preferences, and concerns during care </w:t>
      </w:r>
      <w:proofErr w:type="gramStart"/>
      <w:r w:rsidR="005E6052" w:rsidRPr="002E6169">
        <w:t>plan</w:t>
      </w:r>
      <w:proofErr w:type="gramEnd"/>
      <w:r w:rsidR="005E6052" w:rsidRPr="002E6169">
        <w:t xml:space="preserve"> meeting</w:t>
      </w:r>
      <w:r w:rsidR="005E6052">
        <w:t>s</w:t>
      </w:r>
      <w:r w:rsidR="005E6052" w:rsidRPr="002E6169">
        <w:t xml:space="preserve"> and continue these conversations as needs change. </w:t>
      </w:r>
      <w:r w:rsidR="00195D41">
        <w:t>For now, i</w:t>
      </w:r>
      <w:r w:rsidR="005E6052" w:rsidRPr="002E6169">
        <w:t>f your loved one becomes ill or has a change in condition, what concerns would you want us to keep in mind when discussing care options?</w:t>
      </w:r>
    </w:p>
    <w:p w14:paraId="2630143D" w14:textId="1512CD16" w:rsidR="00CD5BA1" w:rsidRDefault="001D39E7" w:rsidP="00CD5BA1">
      <w:pPr>
        <w:spacing w:after="80"/>
      </w:pPr>
      <w:r w:rsidRPr="001D39E7">
        <w:rPr>
          <w:b/>
          <w:bCs/>
        </w:rPr>
        <w:t>Teach-back:</w:t>
      </w:r>
      <w:r>
        <w:t xml:space="preserve"> To make sure </w:t>
      </w:r>
      <w:r w:rsidR="00195D41">
        <w:t>I</w:t>
      </w:r>
      <w:r>
        <w:t xml:space="preserve"> explained this clearly, can you share what you understand about how we handle changes in condition and when a hospital transfer may be needed?</w:t>
      </w:r>
    </w:p>
    <w:p w14:paraId="0015B3F7" w14:textId="111A611C" w:rsidR="00CD5BA1" w:rsidRPr="00475125" w:rsidRDefault="00CD5BA1" w:rsidP="00CD5BA1">
      <w:pPr>
        <w:spacing w:before="8640" w:after="80"/>
        <w:rPr>
          <w:rFonts w:cs="Times New Roman"/>
          <w:sz w:val="18"/>
          <w:szCs w:val="18"/>
        </w:rPr>
      </w:pPr>
      <w:r w:rsidRPr="00475125">
        <w:rPr>
          <w:rStyle w:val="cf01"/>
          <w:rFonts w:ascii="Times New Roman" w:hAnsi="Times New Roman" w:cs="Times New Roman"/>
        </w:rPr>
        <w:t xml:space="preserve">Agency for Healthcare Research and Quality (AHRQ). </w:t>
      </w:r>
      <w:r w:rsidRPr="00475125">
        <w:rPr>
          <w:rStyle w:val="cf11"/>
          <w:rFonts w:ascii="Times New Roman" w:hAnsi="Times New Roman" w:cs="Times New Roman"/>
        </w:rPr>
        <w:t>Communicating Change in a Resident’s Condition.</w:t>
      </w:r>
      <w:r w:rsidRPr="00475125">
        <w:rPr>
          <w:rStyle w:val="cf01"/>
          <w:rFonts w:ascii="Times New Roman" w:hAnsi="Times New Roman" w:cs="Times New Roman"/>
        </w:rPr>
        <w:t xml:space="preserve"> Improving Patient Safety in Long-Term Care Facilities. Available at: </w:t>
      </w:r>
      <w:hyperlink r:id="rId11" w:history="1">
        <w:r w:rsidRPr="00475125">
          <w:rPr>
            <w:rStyle w:val="cf01"/>
            <w:rFonts w:ascii="Times New Roman" w:hAnsi="Times New Roman" w:cs="Times New Roman"/>
            <w:color w:val="0000FF"/>
            <w:u w:val="single"/>
          </w:rPr>
          <w:t>https://www.ahrq.gov/patient-safety/settings/long-term-care/resource/facilities/ltc/gdmod2.html</w:t>
        </w:r>
      </w:hyperlink>
      <w:r w:rsidRPr="00475125">
        <w:rPr>
          <w:rFonts w:cs="Times New Roman"/>
          <w:sz w:val="18"/>
          <w:szCs w:val="18"/>
        </w:rPr>
        <w:t>. Accessed on: October 8, 2026.</w:t>
      </w:r>
      <w:r w:rsidRPr="00475125">
        <w:rPr>
          <w:rFonts w:cs="Times New Roman"/>
          <w:sz w:val="18"/>
          <w:szCs w:val="18"/>
        </w:rPr>
        <w:br/>
      </w:r>
      <w:r w:rsidR="00604A91" w:rsidRPr="00475125">
        <w:rPr>
          <w:rStyle w:val="cf01"/>
          <w:rFonts w:ascii="Times New Roman" w:hAnsi="Times New Roman" w:cs="Times New Roman"/>
        </w:rPr>
        <w:t xml:space="preserve">Florida Atlantic University. </w:t>
      </w:r>
      <w:r w:rsidRPr="00475125">
        <w:rPr>
          <w:rStyle w:val="cf01"/>
          <w:rFonts w:ascii="Times New Roman" w:hAnsi="Times New Roman" w:cs="Times New Roman"/>
        </w:rPr>
        <w:t xml:space="preserve">INTERACT </w:t>
      </w:r>
      <w:r w:rsidR="00F971FC" w:rsidRPr="00475125">
        <w:rPr>
          <w:rStyle w:val="cf01"/>
          <w:rFonts w:ascii="Times New Roman" w:hAnsi="Times New Roman" w:cs="Times New Roman"/>
        </w:rPr>
        <w:t xml:space="preserve">Version 4.5 </w:t>
      </w:r>
      <w:r w:rsidRPr="00475125">
        <w:rPr>
          <w:rStyle w:val="cf01"/>
          <w:rFonts w:ascii="Times New Roman" w:hAnsi="Times New Roman" w:cs="Times New Roman"/>
        </w:rPr>
        <w:t>Tool: Deciding About Going to the Hospital.</w:t>
      </w:r>
      <w:r w:rsidR="00604A91" w:rsidRPr="00475125">
        <w:rPr>
          <w:rStyle w:val="cf01"/>
          <w:rFonts w:ascii="Times New Roman" w:hAnsi="Times New Roman" w:cs="Times New Roman"/>
        </w:rPr>
        <w:t xml:space="preserve"> 2014–2024.</w:t>
      </w:r>
      <w:r w:rsidRPr="00475125">
        <w:rPr>
          <w:rStyle w:val="cf01"/>
          <w:rFonts w:ascii="Times New Roman" w:hAnsi="Times New Roman" w:cs="Times New Roman"/>
        </w:rPr>
        <w:t xml:space="preserve"> Available at: </w:t>
      </w:r>
      <w:r w:rsidRPr="00475125">
        <w:rPr>
          <w:sz w:val="18"/>
          <w:szCs w:val="18"/>
        </w:rPr>
        <w:fldChar w:fldCharType="begin"/>
      </w:r>
      <w:r w:rsidR="00475125" w:rsidRPr="00475125">
        <w:rPr>
          <w:sz w:val="18"/>
          <w:szCs w:val="18"/>
        </w:rPr>
        <w:instrText>HYPERLINK "https://pathway-interact.com/download/deciding-about-going-to-the-hospital-5/?tmstv=1729268130"</w:instrText>
      </w:r>
      <w:r w:rsidR="00475125" w:rsidRPr="00475125">
        <w:rPr>
          <w:sz w:val="18"/>
          <w:szCs w:val="18"/>
        </w:rPr>
      </w:r>
      <w:r w:rsidRPr="00475125">
        <w:rPr>
          <w:sz w:val="18"/>
          <w:szCs w:val="18"/>
        </w:rPr>
        <w:fldChar w:fldCharType="separate"/>
      </w:r>
      <w:r w:rsidR="00475125" w:rsidRPr="00475125">
        <w:rPr>
          <w:rStyle w:val="cf01"/>
          <w:rFonts w:ascii="Times New Roman" w:hAnsi="Times New Roman" w:cs="Times New Roman"/>
          <w:color w:val="0000FF"/>
          <w:u w:val="single"/>
        </w:rPr>
        <w:t>INTERACT Version 4.5 Tool</w:t>
      </w:r>
      <w:r w:rsidRPr="00475125">
        <w:rPr>
          <w:sz w:val="18"/>
          <w:szCs w:val="18"/>
        </w:rPr>
        <w:fldChar w:fldCharType="end"/>
      </w:r>
      <w:r w:rsidRPr="00475125">
        <w:rPr>
          <w:rFonts w:cs="Times New Roman"/>
          <w:sz w:val="18"/>
          <w:szCs w:val="18"/>
        </w:rPr>
        <w:t>. Accessed on: October 8, 2026.</w:t>
      </w:r>
    </w:p>
    <w:p w14:paraId="5E6C3E1A" w14:textId="2A1844D7" w:rsidR="00CD5BA1" w:rsidRPr="00CD5BA1" w:rsidRDefault="00CD5BA1" w:rsidP="00CD5BA1">
      <w:pPr>
        <w:spacing w:before="240"/>
        <w:rPr>
          <w:sz w:val="16"/>
          <w:szCs w:val="16"/>
        </w:rPr>
      </w:pPr>
      <w:r>
        <w:rPr>
          <w:sz w:val="16"/>
          <w:szCs w:val="16"/>
        </w:rPr>
        <w:br/>
      </w:r>
      <w:r w:rsidRPr="00CD5BA1">
        <w:rPr>
          <w:sz w:val="16"/>
          <w:szCs w:val="16"/>
        </w:rPr>
        <w:t>HSAG is the West Centers for Medicare &amp; Medicaid Services (CMS) Quality Innovation Network-Quality Improvement Organization (QIN-QIO) Region 7.</w:t>
      </w:r>
    </w:p>
    <w:p w14:paraId="77CA292C" w14:textId="28255A1B" w:rsidR="00CD5BA1" w:rsidRPr="00CD5BA1" w:rsidRDefault="00CD5BA1" w:rsidP="00CD5BA1">
      <w:pPr>
        <w:spacing w:after="80"/>
        <w:rPr>
          <w:sz w:val="16"/>
          <w:szCs w:val="16"/>
        </w:rPr>
      </w:pPr>
      <w:r w:rsidRPr="00CD5BA1">
        <w:rPr>
          <w:sz w:val="16"/>
          <w:szCs w:val="16"/>
        </w:rPr>
        <w:t>This material was prepared by Health Services Advisory Group (HSAG), a Quality Innovation Network-Quality Improvement Organization (QIN-QIO) under contract with the Centers for Medicare &amp; Medicaid Services (CMS), an agency of the U.S. Department of Health and Human Services (HHS). Views expressed in this material do not necessarily reflect the official views or policy of CMS or HHS, and any reference to a specific product or entity herein does not constitute endorsement of that product or entity by CMS or HHS. Publication No.</w:t>
      </w:r>
      <w:r w:rsidR="00C37396">
        <w:rPr>
          <w:sz w:val="16"/>
          <w:szCs w:val="16"/>
        </w:rPr>
        <w:t xml:space="preserve"> QN-13SOW-XC-10142026-03.</w:t>
      </w:r>
    </w:p>
    <w:sectPr w:rsidR="00CD5BA1" w:rsidRPr="00CD5BA1" w:rsidSect="00C023B0">
      <w:headerReference w:type="even" r:id="rId12"/>
      <w:headerReference w:type="default" r:id="rId13"/>
      <w:footerReference w:type="even" r:id="rId14"/>
      <w:footerReference w:type="default" r:id="rId15"/>
      <w:headerReference w:type="first" r:id="rId16"/>
      <w:footerReference w:type="first" r:id="rId17"/>
      <w:pgSz w:w="12240" w:h="15840"/>
      <w:pgMar w:top="1872"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539B1" w14:textId="77777777" w:rsidR="006A116B" w:rsidRDefault="006A116B" w:rsidP="00383899">
      <w:pPr>
        <w:spacing w:after="0"/>
      </w:pPr>
      <w:r>
        <w:separator/>
      </w:r>
    </w:p>
  </w:endnote>
  <w:endnote w:type="continuationSeparator" w:id="0">
    <w:p w14:paraId="730B608B" w14:textId="77777777" w:rsidR="006A116B" w:rsidRDefault="006A116B" w:rsidP="00383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7850D" w14:textId="77777777" w:rsidR="00023FA6" w:rsidRDefault="00023F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33542009"/>
      <w:docPartObj>
        <w:docPartGallery w:val="Page Numbers (Bottom of Page)"/>
        <w:docPartUnique/>
      </w:docPartObj>
    </w:sdtPr>
    <w:sdtEndPr/>
    <w:sdtContent>
      <w:p w14:paraId="079259CA" w14:textId="77777777" w:rsidR="00102B23" w:rsidRPr="00510051" w:rsidRDefault="00102B23" w:rsidP="00510051">
        <w:pPr>
          <w:pStyle w:val="Footer"/>
          <w:rPr>
            <w:sz w:val="16"/>
            <w:szCs w:val="16"/>
          </w:rPr>
        </w:pPr>
        <w:r w:rsidRPr="00510051">
          <w:rPr>
            <w:sz w:val="16"/>
            <w:szCs w:val="16"/>
          </w:rPr>
          <w:t>Page</w:t>
        </w:r>
        <w:r w:rsidR="00510051" w:rsidRPr="00510051">
          <w:rPr>
            <w:sz w:val="16"/>
            <w:szCs w:val="16"/>
          </w:rPr>
          <w:t xml:space="preserve"> </w:t>
        </w:r>
        <w:r w:rsidRPr="00510051">
          <w:rPr>
            <w:sz w:val="16"/>
            <w:szCs w:val="16"/>
          </w:rPr>
          <w:fldChar w:fldCharType="begin"/>
        </w:r>
        <w:r w:rsidRPr="00510051">
          <w:rPr>
            <w:sz w:val="16"/>
            <w:szCs w:val="16"/>
          </w:rPr>
          <w:instrText xml:space="preserve"> PAGE   \* MERGEFORMAT </w:instrText>
        </w:r>
        <w:r w:rsidRPr="00510051">
          <w:rPr>
            <w:sz w:val="16"/>
            <w:szCs w:val="16"/>
          </w:rPr>
          <w:fldChar w:fldCharType="separate"/>
        </w:r>
        <w:r w:rsidR="00105944" w:rsidRPr="00510051">
          <w:rPr>
            <w:noProof/>
            <w:sz w:val="16"/>
            <w:szCs w:val="16"/>
          </w:rPr>
          <w:t>1</w:t>
        </w:r>
        <w:r w:rsidRPr="00510051">
          <w:rPr>
            <w:sz w:val="16"/>
            <w:szCs w:val="16"/>
          </w:rPr>
          <w:fldChar w:fldCharType="end"/>
        </w:r>
        <w:r w:rsidR="00510051" w:rsidRPr="00510051">
          <w:rPr>
            <w:sz w:val="16"/>
            <w:szCs w:val="16"/>
          </w:rPr>
          <w:t xml:space="preserve"> of </w:t>
        </w:r>
        <w:r w:rsidR="00510051" w:rsidRPr="00510051">
          <w:rPr>
            <w:sz w:val="16"/>
            <w:szCs w:val="16"/>
          </w:rPr>
          <w:fldChar w:fldCharType="begin"/>
        </w:r>
        <w:r w:rsidR="00510051" w:rsidRPr="00510051">
          <w:rPr>
            <w:sz w:val="16"/>
            <w:szCs w:val="16"/>
          </w:rPr>
          <w:instrText xml:space="preserve"> NUMPAGES  \* MERGEFORMAT </w:instrText>
        </w:r>
        <w:r w:rsidR="00510051" w:rsidRPr="00510051">
          <w:rPr>
            <w:sz w:val="16"/>
            <w:szCs w:val="16"/>
          </w:rPr>
          <w:fldChar w:fldCharType="separate"/>
        </w:r>
        <w:r w:rsidR="00510051" w:rsidRPr="00510051">
          <w:rPr>
            <w:noProof/>
            <w:sz w:val="16"/>
            <w:szCs w:val="16"/>
          </w:rPr>
          <w:t>2</w:t>
        </w:r>
        <w:r w:rsidR="00510051" w:rsidRPr="00510051">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5322" w14:textId="77777777" w:rsidR="00023FA6" w:rsidRDefault="00023F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C9AAB" w14:textId="77777777" w:rsidR="006A116B" w:rsidRDefault="006A116B" w:rsidP="00383899">
      <w:pPr>
        <w:spacing w:after="0"/>
      </w:pPr>
      <w:r>
        <w:separator/>
      </w:r>
    </w:p>
  </w:footnote>
  <w:footnote w:type="continuationSeparator" w:id="0">
    <w:p w14:paraId="4B616DF7" w14:textId="77777777" w:rsidR="006A116B" w:rsidRDefault="006A116B" w:rsidP="003838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DF26" w14:textId="77777777" w:rsidR="00023FA6" w:rsidRDefault="00023F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jc w:val="center"/>
      <w:tblBorders>
        <w:top w:val="single" w:sz="24" w:space="0" w:color="F79548" w:themeColor="accent3"/>
        <w:left w:val="none" w:sz="0" w:space="0" w:color="auto"/>
        <w:bottom w:val="none" w:sz="0" w:space="0" w:color="auto"/>
        <w:right w:val="none" w:sz="0" w:space="0" w:color="auto"/>
        <w:insideH w:val="none" w:sz="0" w:space="0" w:color="auto"/>
        <w:insideV w:val="none" w:sz="0" w:space="0" w:color="auto"/>
      </w:tblBorders>
      <w:tblCellMar>
        <w:top w:w="144" w:type="dxa"/>
        <w:left w:w="0" w:type="dxa"/>
        <w:right w:w="0" w:type="dxa"/>
      </w:tblCellMar>
      <w:tblLook w:val="04A0" w:firstRow="1" w:lastRow="0" w:firstColumn="1" w:lastColumn="0" w:noHBand="0" w:noVBand="1"/>
    </w:tblPr>
    <w:tblGrid>
      <w:gridCol w:w="4443"/>
      <w:gridCol w:w="521"/>
      <w:gridCol w:w="5116"/>
    </w:tblGrid>
    <w:tr w:rsidR="00313917" w14:paraId="50DF7576" w14:textId="77777777" w:rsidTr="00313917">
      <w:trPr>
        <w:jc w:val="center"/>
      </w:trPr>
      <w:tc>
        <w:tcPr>
          <w:tcW w:w="4225" w:type="dxa"/>
        </w:tcPr>
        <w:p w14:paraId="29353A3D" w14:textId="77777777" w:rsidR="00313917" w:rsidRDefault="00313917" w:rsidP="00313917">
          <w:pPr>
            <w:spacing w:after="0"/>
          </w:pPr>
          <w:r>
            <w:rPr>
              <w:noProof/>
            </w:rPr>
            <w:drawing>
              <wp:inline distT="0" distB="0" distL="0" distR="0" wp14:anchorId="0FE2CA9D" wp14:editId="396EDC7D">
                <wp:extent cx="2821578" cy="411480"/>
                <wp:effectExtent l="0" t="0" r="0" b="0"/>
                <wp:docPr id="1267571098" name="Picture 1" descr="Logo: QIN-QIO/HS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571098" name="Picture 1" descr="Logo: QIN-QIO/HSAG"/>
                        <pic:cNvPicPr/>
                      </pic:nvPicPr>
                      <pic:blipFill>
                        <a:blip r:embed="rId1">
                          <a:extLst>
                            <a:ext uri="{28A0092B-C50C-407E-A947-70E740481C1C}">
                              <a14:useLocalDpi xmlns:a14="http://schemas.microsoft.com/office/drawing/2010/main" val="0"/>
                            </a:ext>
                          </a:extLst>
                        </a:blip>
                        <a:stretch>
                          <a:fillRect/>
                        </a:stretch>
                      </pic:blipFill>
                      <pic:spPr>
                        <a:xfrm>
                          <a:off x="0" y="0"/>
                          <a:ext cx="2821578" cy="411480"/>
                        </a:xfrm>
                        <a:prstGeom prst="rect">
                          <a:avLst/>
                        </a:prstGeom>
                      </pic:spPr>
                    </pic:pic>
                  </a:graphicData>
                </a:graphic>
              </wp:inline>
            </w:drawing>
          </w:r>
        </w:p>
      </w:tc>
      <w:tc>
        <w:tcPr>
          <w:tcW w:w="540" w:type="dxa"/>
        </w:tcPr>
        <w:p w14:paraId="7A080FB2" w14:textId="77777777" w:rsidR="00313917" w:rsidRDefault="00313917" w:rsidP="00313917">
          <w:pPr>
            <w:jc w:val="center"/>
          </w:pPr>
        </w:p>
      </w:tc>
      <w:tc>
        <w:tcPr>
          <w:tcW w:w="5305" w:type="dxa"/>
        </w:tcPr>
        <w:p w14:paraId="224F2231" w14:textId="77777777" w:rsidR="00313917" w:rsidRDefault="00313917" w:rsidP="00313917">
          <w:pPr>
            <w:pStyle w:val="Header"/>
            <w:jc w:val="right"/>
          </w:pPr>
        </w:p>
      </w:tc>
    </w:tr>
  </w:tbl>
  <w:p w14:paraId="27AA0A88" w14:textId="77777777" w:rsidR="00102B23" w:rsidRPr="00313917" w:rsidRDefault="00102B23">
    <w:pPr>
      <w:pStyle w:val="Heade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01545" w14:textId="77777777" w:rsidR="00023FA6" w:rsidRDefault="00023F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3EB"/>
    <w:multiLevelType w:val="hybridMultilevel"/>
    <w:tmpl w:val="0EF2AE42"/>
    <w:lvl w:ilvl="0" w:tplc="907ECA56">
      <w:start w:val="1"/>
      <w:numFmt w:val="lowerLetter"/>
      <w:pStyle w:val="HSAGNumbers2"/>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 w15:restartNumberingAfterBreak="0">
    <w:nsid w:val="12E46A63"/>
    <w:multiLevelType w:val="hybridMultilevel"/>
    <w:tmpl w:val="40A2F438"/>
    <w:lvl w:ilvl="0" w:tplc="24B46898">
      <w:start w:val="1"/>
      <w:numFmt w:val="decimal"/>
      <w:pStyle w:val="HSAGNumber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04582B"/>
    <w:multiLevelType w:val="multilevel"/>
    <w:tmpl w:val="15745352"/>
    <w:lvl w:ilvl="0">
      <w:start w:val="1"/>
      <w:numFmt w:val="bullet"/>
      <w:lvlText w:val="–"/>
      <w:lvlJc w:val="left"/>
      <w:pPr>
        <w:ind w:left="1440" w:hanging="360"/>
      </w:pPr>
      <w:rPr>
        <w:rFonts w:ascii="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35D433D5"/>
    <w:multiLevelType w:val="multilevel"/>
    <w:tmpl w:val="15745352"/>
    <w:lvl w:ilvl="0">
      <w:start w:val="1"/>
      <w:numFmt w:val="bullet"/>
      <w:lvlText w:val="–"/>
      <w:lvlJc w:val="left"/>
      <w:pPr>
        <w:ind w:left="1440" w:hanging="360"/>
      </w:pPr>
      <w:rPr>
        <w:rFonts w:ascii="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3FDB7BC9"/>
    <w:multiLevelType w:val="hybridMultilevel"/>
    <w:tmpl w:val="E1203C7E"/>
    <w:lvl w:ilvl="0" w:tplc="85FEFBDC">
      <w:start w:val="1"/>
      <w:numFmt w:val="bullet"/>
      <w:pStyle w:val="HSAGBullet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14273B"/>
    <w:multiLevelType w:val="hybridMultilevel"/>
    <w:tmpl w:val="15745352"/>
    <w:lvl w:ilvl="0" w:tplc="D814045C">
      <w:start w:val="1"/>
      <w:numFmt w:val="bullet"/>
      <w:pStyle w:val="HSAGBullets2"/>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D62DEC"/>
    <w:multiLevelType w:val="multilevel"/>
    <w:tmpl w:val="0284E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3B50D8"/>
    <w:multiLevelType w:val="multilevel"/>
    <w:tmpl w:val="7E027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6659799">
    <w:abstractNumId w:val="4"/>
  </w:num>
  <w:num w:numId="2" w16cid:durableId="1838840671">
    <w:abstractNumId w:val="5"/>
  </w:num>
  <w:num w:numId="3" w16cid:durableId="1134642423">
    <w:abstractNumId w:val="1"/>
  </w:num>
  <w:num w:numId="4" w16cid:durableId="2056542361">
    <w:abstractNumId w:val="0"/>
  </w:num>
  <w:num w:numId="5" w16cid:durableId="1939830202">
    <w:abstractNumId w:val="4"/>
  </w:num>
  <w:num w:numId="6" w16cid:durableId="1055348517">
    <w:abstractNumId w:val="5"/>
  </w:num>
  <w:num w:numId="7" w16cid:durableId="1725328895">
    <w:abstractNumId w:val="1"/>
  </w:num>
  <w:num w:numId="8" w16cid:durableId="777680882">
    <w:abstractNumId w:val="0"/>
  </w:num>
  <w:num w:numId="9" w16cid:durableId="472870725">
    <w:abstractNumId w:val="4"/>
  </w:num>
  <w:num w:numId="10" w16cid:durableId="1233352064">
    <w:abstractNumId w:val="5"/>
  </w:num>
  <w:num w:numId="11" w16cid:durableId="99572067">
    <w:abstractNumId w:val="1"/>
  </w:num>
  <w:num w:numId="12" w16cid:durableId="407463085">
    <w:abstractNumId w:val="0"/>
  </w:num>
  <w:num w:numId="13" w16cid:durableId="2024701596">
    <w:abstractNumId w:val="4"/>
  </w:num>
  <w:num w:numId="14" w16cid:durableId="1579363194">
    <w:abstractNumId w:val="5"/>
  </w:num>
  <w:num w:numId="15" w16cid:durableId="446317812">
    <w:abstractNumId w:val="1"/>
  </w:num>
  <w:num w:numId="16" w16cid:durableId="1307583218">
    <w:abstractNumId w:val="0"/>
  </w:num>
  <w:num w:numId="17" w16cid:durableId="453444952">
    <w:abstractNumId w:val="3"/>
  </w:num>
  <w:num w:numId="18" w16cid:durableId="391006272">
    <w:abstractNumId w:val="2"/>
  </w:num>
  <w:num w:numId="19" w16cid:durableId="1117723163">
    <w:abstractNumId w:val="4"/>
  </w:num>
  <w:num w:numId="20" w16cid:durableId="195655862">
    <w:abstractNumId w:val="4"/>
  </w:num>
  <w:num w:numId="21" w16cid:durableId="517081277">
    <w:abstractNumId w:val="7"/>
  </w:num>
  <w:num w:numId="22" w16cid:durableId="845752634">
    <w:abstractNumId w:val="6"/>
  </w:num>
  <w:num w:numId="23" w16cid:durableId="1013066884">
    <w:abstractNumId w:val="4"/>
  </w:num>
  <w:num w:numId="24" w16cid:durableId="13588530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AE7"/>
    <w:rsid w:val="0000382D"/>
    <w:rsid w:val="00015252"/>
    <w:rsid w:val="00023FA6"/>
    <w:rsid w:val="0005479C"/>
    <w:rsid w:val="00085522"/>
    <w:rsid w:val="000E08B3"/>
    <w:rsid w:val="00102B23"/>
    <w:rsid w:val="00105944"/>
    <w:rsid w:val="00106C12"/>
    <w:rsid w:val="00107E41"/>
    <w:rsid w:val="001324E0"/>
    <w:rsid w:val="00135A2A"/>
    <w:rsid w:val="00181BC5"/>
    <w:rsid w:val="00195D41"/>
    <w:rsid w:val="001B6AD2"/>
    <w:rsid w:val="001C3BF0"/>
    <w:rsid w:val="001C5995"/>
    <w:rsid w:val="001D39E7"/>
    <w:rsid w:val="00202028"/>
    <w:rsid w:val="00212437"/>
    <w:rsid w:val="00220CF9"/>
    <w:rsid w:val="0029543A"/>
    <w:rsid w:val="002A2AE1"/>
    <w:rsid w:val="002B303E"/>
    <w:rsid w:val="002E4A97"/>
    <w:rsid w:val="002E6169"/>
    <w:rsid w:val="00313917"/>
    <w:rsid w:val="003418BF"/>
    <w:rsid w:val="00347E8E"/>
    <w:rsid w:val="00350ABD"/>
    <w:rsid w:val="003557DB"/>
    <w:rsid w:val="0038276D"/>
    <w:rsid w:val="00383899"/>
    <w:rsid w:val="003958BC"/>
    <w:rsid w:val="003963B8"/>
    <w:rsid w:val="003A5298"/>
    <w:rsid w:val="003A64DC"/>
    <w:rsid w:val="003D21E4"/>
    <w:rsid w:val="003E1335"/>
    <w:rsid w:val="00400930"/>
    <w:rsid w:val="00420E82"/>
    <w:rsid w:val="0043113C"/>
    <w:rsid w:val="00434831"/>
    <w:rsid w:val="0044177D"/>
    <w:rsid w:val="00475125"/>
    <w:rsid w:val="004918CD"/>
    <w:rsid w:val="00493DD8"/>
    <w:rsid w:val="0049400D"/>
    <w:rsid w:val="004B298D"/>
    <w:rsid w:val="004B6F1E"/>
    <w:rsid w:val="004C2B33"/>
    <w:rsid w:val="004C6E4C"/>
    <w:rsid w:val="004D4D61"/>
    <w:rsid w:val="004D4EA8"/>
    <w:rsid w:val="004E7CE7"/>
    <w:rsid w:val="004E7F3D"/>
    <w:rsid w:val="00510051"/>
    <w:rsid w:val="0052172F"/>
    <w:rsid w:val="005231C0"/>
    <w:rsid w:val="005852F8"/>
    <w:rsid w:val="005A18A7"/>
    <w:rsid w:val="005B4838"/>
    <w:rsid w:val="005E6052"/>
    <w:rsid w:val="00604A91"/>
    <w:rsid w:val="00661E53"/>
    <w:rsid w:val="00663751"/>
    <w:rsid w:val="00693435"/>
    <w:rsid w:val="006A116B"/>
    <w:rsid w:val="006B2E94"/>
    <w:rsid w:val="006C0ABC"/>
    <w:rsid w:val="006D19BA"/>
    <w:rsid w:val="006D48C4"/>
    <w:rsid w:val="006D6673"/>
    <w:rsid w:val="006F7091"/>
    <w:rsid w:val="00705B63"/>
    <w:rsid w:val="0070611F"/>
    <w:rsid w:val="007107EC"/>
    <w:rsid w:val="00711719"/>
    <w:rsid w:val="00777CED"/>
    <w:rsid w:val="0078092C"/>
    <w:rsid w:val="007A1B35"/>
    <w:rsid w:val="007B02C2"/>
    <w:rsid w:val="007D7DCD"/>
    <w:rsid w:val="00813601"/>
    <w:rsid w:val="00862C3F"/>
    <w:rsid w:val="00880DC2"/>
    <w:rsid w:val="00880E48"/>
    <w:rsid w:val="00884A57"/>
    <w:rsid w:val="008B4AE7"/>
    <w:rsid w:val="008C370C"/>
    <w:rsid w:val="008D1C84"/>
    <w:rsid w:val="008D2C47"/>
    <w:rsid w:val="008E6681"/>
    <w:rsid w:val="00903135"/>
    <w:rsid w:val="00926991"/>
    <w:rsid w:val="00937C60"/>
    <w:rsid w:val="00950276"/>
    <w:rsid w:val="00952328"/>
    <w:rsid w:val="0095556E"/>
    <w:rsid w:val="009565A7"/>
    <w:rsid w:val="0096183A"/>
    <w:rsid w:val="00981E9D"/>
    <w:rsid w:val="009A4303"/>
    <w:rsid w:val="009A4CDC"/>
    <w:rsid w:val="009F0762"/>
    <w:rsid w:val="00A024B9"/>
    <w:rsid w:val="00A06116"/>
    <w:rsid w:val="00A21EE8"/>
    <w:rsid w:val="00A4068F"/>
    <w:rsid w:val="00AA53BB"/>
    <w:rsid w:val="00AB16E6"/>
    <w:rsid w:val="00AE6367"/>
    <w:rsid w:val="00B025E4"/>
    <w:rsid w:val="00B41904"/>
    <w:rsid w:val="00B46C9D"/>
    <w:rsid w:val="00B5179B"/>
    <w:rsid w:val="00B5352E"/>
    <w:rsid w:val="00BB2982"/>
    <w:rsid w:val="00BD6398"/>
    <w:rsid w:val="00C023B0"/>
    <w:rsid w:val="00C06216"/>
    <w:rsid w:val="00C106C4"/>
    <w:rsid w:val="00C10DFE"/>
    <w:rsid w:val="00C21853"/>
    <w:rsid w:val="00C235B1"/>
    <w:rsid w:val="00C26643"/>
    <w:rsid w:val="00C33399"/>
    <w:rsid w:val="00C37396"/>
    <w:rsid w:val="00C7459F"/>
    <w:rsid w:val="00CA6FE0"/>
    <w:rsid w:val="00CD5BA1"/>
    <w:rsid w:val="00CE0ED2"/>
    <w:rsid w:val="00CE51C5"/>
    <w:rsid w:val="00CF29DD"/>
    <w:rsid w:val="00CF6B86"/>
    <w:rsid w:val="00D06811"/>
    <w:rsid w:val="00D65E6B"/>
    <w:rsid w:val="00D75E48"/>
    <w:rsid w:val="00D77EDC"/>
    <w:rsid w:val="00D90FE2"/>
    <w:rsid w:val="00DC2E92"/>
    <w:rsid w:val="00DD1D21"/>
    <w:rsid w:val="00DE2361"/>
    <w:rsid w:val="00DE4E6F"/>
    <w:rsid w:val="00E17916"/>
    <w:rsid w:val="00E255B2"/>
    <w:rsid w:val="00E30F0B"/>
    <w:rsid w:val="00E31506"/>
    <w:rsid w:val="00E5172F"/>
    <w:rsid w:val="00E60535"/>
    <w:rsid w:val="00EA548D"/>
    <w:rsid w:val="00EC4779"/>
    <w:rsid w:val="00EE4B72"/>
    <w:rsid w:val="00EE7842"/>
    <w:rsid w:val="00EF4AF5"/>
    <w:rsid w:val="00F10A52"/>
    <w:rsid w:val="00F766BB"/>
    <w:rsid w:val="00F971FC"/>
    <w:rsid w:val="00FB116D"/>
    <w:rsid w:val="00FE0B13"/>
    <w:rsid w:val="00FE0F81"/>
    <w:rsid w:val="00FE21A5"/>
    <w:rsid w:val="00FF5306"/>
    <w:rsid w:val="04F31F97"/>
    <w:rsid w:val="4585A7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E4C9F"/>
  <w15:docId w15:val="{12A695F5-200E-4983-BA32-6996AF901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HSAG Body Text"/>
    <w:qFormat/>
    <w:rsid w:val="004E7CE7"/>
    <w:pPr>
      <w:spacing w:after="120" w:line="240" w:lineRule="auto"/>
    </w:pPr>
    <w:rPr>
      <w:rFonts w:ascii="Times New Roman" w:hAnsi="Times New Roman"/>
    </w:rPr>
  </w:style>
  <w:style w:type="paragraph" w:styleId="Heading1">
    <w:name w:val="heading 1"/>
    <w:aliases w:val="HSAG Heading 1"/>
    <w:basedOn w:val="Normal"/>
    <w:next w:val="Normal"/>
    <w:link w:val="Heading1Char"/>
    <w:uiPriority w:val="9"/>
    <w:qFormat/>
    <w:rsid w:val="004E7CE7"/>
    <w:pPr>
      <w:spacing w:before="240" w:after="0"/>
      <w:jc w:val="center"/>
      <w:outlineLvl w:val="0"/>
    </w:pPr>
    <w:rPr>
      <w:rFonts w:ascii="Calibri" w:hAnsi="Calibri"/>
      <w:b/>
      <w:sz w:val="32"/>
      <w:szCs w:val="44"/>
    </w:rPr>
  </w:style>
  <w:style w:type="paragraph" w:styleId="Heading2">
    <w:name w:val="heading 2"/>
    <w:aliases w:val="HSAG Heading 2"/>
    <w:basedOn w:val="Normal"/>
    <w:next w:val="Normal"/>
    <w:link w:val="Heading2Char"/>
    <w:uiPriority w:val="9"/>
    <w:unhideWhenUsed/>
    <w:qFormat/>
    <w:rsid w:val="004E7CE7"/>
    <w:pPr>
      <w:spacing w:before="240"/>
      <w:outlineLvl w:val="1"/>
    </w:pPr>
    <w:rPr>
      <w:rFonts w:ascii="Calibri" w:hAnsi="Calibri" w:cs="Times New Roman"/>
      <w:b/>
      <w:color w:val="00549E" w:themeColor="text2"/>
      <w:sz w:val="28"/>
      <w:szCs w:val="28"/>
    </w:rPr>
  </w:style>
  <w:style w:type="paragraph" w:styleId="Heading3">
    <w:name w:val="heading 3"/>
    <w:aliases w:val="HSAG Heading 3"/>
    <w:basedOn w:val="Normal"/>
    <w:next w:val="Normal"/>
    <w:link w:val="Heading3Char"/>
    <w:uiPriority w:val="9"/>
    <w:unhideWhenUsed/>
    <w:qFormat/>
    <w:rsid w:val="004E7CE7"/>
    <w:pPr>
      <w:keepNext/>
      <w:keepLines/>
      <w:spacing w:before="240"/>
      <w:outlineLvl w:val="2"/>
    </w:pPr>
    <w:rPr>
      <w:rFonts w:ascii="Calibri" w:eastAsiaTheme="majorEastAsia" w:hAnsi="Calibri" w:cstheme="majorBidi"/>
      <w:b/>
      <w:bCs/>
    </w:rPr>
  </w:style>
  <w:style w:type="paragraph" w:styleId="Heading4">
    <w:name w:val="heading 4"/>
    <w:basedOn w:val="Normal"/>
    <w:next w:val="Normal"/>
    <w:link w:val="Heading4Char"/>
    <w:uiPriority w:val="9"/>
    <w:unhideWhenUsed/>
    <w:rsid w:val="0078092C"/>
    <w:pPr>
      <w:keepNext/>
      <w:keepLines/>
      <w:spacing w:before="24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rsid w:val="0078092C"/>
    <w:pPr>
      <w:keepNext/>
      <w:keepLines/>
      <w:spacing w:before="240"/>
      <w:outlineLvl w:val="4"/>
    </w:pPr>
    <w:rPr>
      <w:rFonts w:ascii="Calibri" w:eastAsiaTheme="majorEastAsia" w:hAnsi="Calibri" w:cstheme="majorBidi"/>
    </w:rPr>
  </w:style>
  <w:style w:type="paragraph" w:styleId="Heading6">
    <w:name w:val="heading 6"/>
    <w:basedOn w:val="Normal"/>
    <w:next w:val="Normal"/>
    <w:link w:val="Heading6Char"/>
    <w:uiPriority w:val="9"/>
    <w:unhideWhenUsed/>
    <w:rsid w:val="00015252"/>
    <w:pPr>
      <w:keepNext/>
      <w:keepLines/>
      <w:outlineLvl w:val="5"/>
    </w:pPr>
    <w:rPr>
      <w:rFonts w:ascii="Calibri" w:eastAsiaTheme="majorEastAsia" w:hAnsi="Calibri" w:cstheme="majorBidi"/>
      <w:i/>
      <w:iCs/>
    </w:rPr>
  </w:style>
  <w:style w:type="paragraph" w:styleId="Heading7">
    <w:name w:val="heading 7"/>
    <w:basedOn w:val="Normal"/>
    <w:next w:val="Normal"/>
    <w:link w:val="Heading7Char"/>
    <w:uiPriority w:val="9"/>
    <w:semiHidden/>
    <w:unhideWhenUsed/>
    <w:rsid w:val="00023FA6"/>
    <w:pPr>
      <w:keepNext/>
      <w:keepLines/>
      <w:spacing w:before="40" w:after="0"/>
      <w:outlineLvl w:val="6"/>
    </w:pPr>
    <w:rPr>
      <w:rFonts w:asciiTheme="majorHAnsi" w:eastAsiaTheme="majorEastAsia" w:hAnsiTheme="majorHAnsi" w:cstheme="majorBidi"/>
      <w:i/>
      <w:iCs/>
      <w:color w:val="00294E" w:themeColor="accent1" w:themeShade="7F"/>
    </w:rPr>
  </w:style>
  <w:style w:type="paragraph" w:styleId="Heading8">
    <w:name w:val="heading 8"/>
    <w:basedOn w:val="Normal"/>
    <w:next w:val="Normal"/>
    <w:link w:val="Heading8Char"/>
    <w:uiPriority w:val="9"/>
    <w:semiHidden/>
    <w:unhideWhenUsed/>
    <w:qFormat/>
    <w:rsid w:val="00023FA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3FA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83899"/>
    <w:pPr>
      <w:tabs>
        <w:tab w:val="center" w:pos="4680"/>
        <w:tab w:val="right" w:pos="9360"/>
      </w:tabs>
      <w:spacing w:after="0"/>
    </w:pPr>
  </w:style>
  <w:style w:type="character" w:customStyle="1" w:styleId="HeaderChar">
    <w:name w:val="Header Char"/>
    <w:basedOn w:val="DefaultParagraphFont"/>
    <w:link w:val="Header"/>
    <w:rsid w:val="00383899"/>
  </w:style>
  <w:style w:type="paragraph" w:styleId="Footer">
    <w:name w:val="footer"/>
    <w:basedOn w:val="Normal"/>
    <w:link w:val="FooterChar"/>
    <w:uiPriority w:val="99"/>
    <w:unhideWhenUsed/>
    <w:rsid w:val="00FE0B13"/>
    <w:pPr>
      <w:pBdr>
        <w:top w:val="single" w:sz="4" w:space="1" w:color="auto"/>
      </w:pBdr>
      <w:tabs>
        <w:tab w:val="center" w:pos="4680"/>
        <w:tab w:val="right" w:pos="9360"/>
      </w:tabs>
      <w:spacing w:after="0"/>
      <w:jc w:val="right"/>
    </w:pPr>
    <w:rPr>
      <w:rFonts w:ascii="Calibri" w:hAnsi="Calibri"/>
      <w:sz w:val="20"/>
    </w:rPr>
  </w:style>
  <w:style w:type="character" w:customStyle="1" w:styleId="FooterChar">
    <w:name w:val="Footer Char"/>
    <w:basedOn w:val="DefaultParagraphFont"/>
    <w:link w:val="Footer"/>
    <w:uiPriority w:val="99"/>
    <w:rsid w:val="00FE0B13"/>
    <w:rPr>
      <w:rFonts w:ascii="Calibri" w:hAnsi="Calibri"/>
      <w:sz w:val="20"/>
    </w:rPr>
  </w:style>
  <w:style w:type="paragraph" w:styleId="BalloonText">
    <w:name w:val="Balloon Text"/>
    <w:basedOn w:val="Normal"/>
    <w:link w:val="BalloonTextChar"/>
    <w:uiPriority w:val="99"/>
    <w:semiHidden/>
    <w:unhideWhenUsed/>
    <w:rsid w:val="00383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99"/>
    <w:rPr>
      <w:rFonts w:ascii="Tahoma" w:hAnsi="Tahoma" w:cs="Tahoma"/>
      <w:sz w:val="16"/>
      <w:szCs w:val="16"/>
    </w:rPr>
  </w:style>
  <w:style w:type="paragraph" w:styleId="NormalWeb">
    <w:name w:val="Normal (Web)"/>
    <w:basedOn w:val="Normal"/>
    <w:uiPriority w:val="99"/>
    <w:unhideWhenUsed/>
    <w:rsid w:val="00B5352E"/>
    <w:pPr>
      <w:spacing w:before="100" w:beforeAutospacing="1" w:after="100" w:afterAutospacing="1"/>
    </w:pPr>
    <w:rPr>
      <w:rFonts w:eastAsia="Times New Roman" w:cs="Times New Roman"/>
      <w:sz w:val="24"/>
      <w:szCs w:val="24"/>
    </w:rPr>
  </w:style>
  <w:style w:type="table" w:styleId="TableGrid">
    <w:name w:val="Table Grid"/>
    <w:basedOn w:val="TableNormal"/>
    <w:uiPriority w:val="59"/>
    <w:rsid w:val="00510051"/>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00549E" w:themeFill="text2"/>
      </w:tcPr>
    </w:tblStylePr>
    <w:tblStylePr w:type="band1Horz">
      <w:tblPr/>
      <w:tcPr>
        <w:shd w:val="clear" w:color="auto" w:fill="DFECF7" w:themeFill="accent2" w:themeFillTint="33"/>
      </w:tcPr>
    </w:tblStylePr>
  </w:style>
  <w:style w:type="paragraph" w:styleId="Quote">
    <w:name w:val="Quote"/>
    <w:basedOn w:val="Normal"/>
    <w:next w:val="Normal"/>
    <w:link w:val="QuoteChar"/>
    <w:uiPriority w:val="29"/>
    <w:qFormat/>
    <w:rsid w:val="004E7CE7"/>
    <w:pPr>
      <w:ind w:left="432" w:right="432"/>
    </w:pPr>
    <w:rPr>
      <w:i/>
      <w:iCs/>
      <w:color w:val="000000" w:themeColor="text1"/>
    </w:rPr>
  </w:style>
  <w:style w:type="character" w:customStyle="1" w:styleId="Heading1Char">
    <w:name w:val="Heading 1 Char"/>
    <w:aliases w:val="HSAG Heading 1 Char"/>
    <w:basedOn w:val="DefaultParagraphFont"/>
    <w:link w:val="Heading1"/>
    <w:uiPriority w:val="9"/>
    <w:rsid w:val="004E7CE7"/>
    <w:rPr>
      <w:rFonts w:ascii="Calibri" w:hAnsi="Calibri"/>
      <w:b/>
      <w:sz w:val="32"/>
      <w:szCs w:val="44"/>
    </w:rPr>
  </w:style>
  <w:style w:type="character" w:customStyle="1" w:styleId="Heading2Char">
    <w:name w:val="Heading 2 Char"/>
    <w:aliases w:val="HSAG Heading 2 Char"/>
    <w:basedOn w:val="DefaultParagraphFont"/>
    <w:link w:val="Heading2"/>
    <w:uiPriority w:val="9"/>
    <w:rsid w:val="004E7CE7"/>
    <w:rPr>
      <w:rFonts w:ascii="Calibri" w:hAnsi="Calibri" w:cs="Times New Roman"/>
      <w:b/>
      <w:color w:val="00549E" w:themeColor="text2"/>
      <w:sz w:val="28"/>
      <w:szCs w:val="28"/>
    </w:rPr>
  </w:style>
  <w:style w:type="character" w:customStyle="1" w:styleId="Heading3Char">
    <w:name w:val="Heading 3 Char"/>
    <w:aliases w:val="HSAG Heading 3 Char"/>
    <w:basedOn w:val="DefaultParagraphFont"/>
    <w:link w:val="Heading3"/>
    <w:uiPriority w:val="9"/>
    <w:rsid w:val="004E7CE7"/>
    <w:rPr>
      <w:rFonts w:ascii="Calibri" w:eastAsiaTheme="majorEastAsia" w:hAnsi="Calibri" w:cstheme="majorBidi"/>
      <w:b/>
      <w:bCs/>
    </w:rPr>
  </w:style>
  <w:style w:type="paragraph" w:styleId="NoSpacing">
    <w:name w:val="No Spacing"/>
    <w:uiPriority w:val="1"/>
    <w:qFormat/>
    <w:rsid w:val="004E7CE7"/>
    <w:pPr>
      <w:spacing w:after="0" w:line="240" w:lineRule="auto"/>
    </w:pPr>
    <w:rPr>
      <w:rFonts w:ascii="Times New Roman" w:hAnsi="Times New Roman"/>
    </w:rPr>
  </w:style>
  <w:style w:type="character" w:customStyle="1" w:styleId="Heading4Char">
    <w:name w:val="Heading 4 Char"/>
    <w:basedOn w:val="DefaultParagraphFont"/>
    <w:link w:val="Heading4"/>
    <w:uiPriority w:val="9"/>
    <w:rsid w:val="0078092C"/>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78092C"/>
    <w:rPr>
      <w:rFonts w:ascii="Calibri" w:eastAsiaTheme="majorEastAsia" w:hAnsi="Calibri" w:cstheme="majorBidi"/>
    </w:rPr>
  </w:style>
  <w:style w:type="character" w:customStyle="1" w:styleId="QuoteChar">
    <w:name w:val="Quote Char"/>
    <w:basedOn w:val="DefaultParagraphFont"/>
    <w:link w:val="Quote"/>
    <w:uiPriority w:val="29"/>
    <w:rsid w:val="004E7CE7"/>
    <w:rPr>
      <w:rFonts w:ascii="Times New Roman" w:hAnsi="Times New Roman"/>
      <w:i/>
      <w:iCs/>
      <w:color w:val="000000" w:themeColor="text1"/>
    </w:rPr>
  </w:style>
  <w:style w:type="character" w:customStyle="1" w:styleId="Heading6Char">
    <w:name w:val="Heading 6 Char"/>
    <w:basedOn w:val="DefaultParagraphFont"/>
    <w:link w:val="Heading6"/>
    <w:uiPriority w:val="9"/>
    <w:rsid w:val="00015252"/>
    <w:rPr>
      <w:rFonts w:ascii="Calibri" w:eastAsiaTheme="majorEastAsia" w:hAnsi="Calibri" w:cstheme="majorBidi"/>
      <w:i/>
      <w:iCs/>
    </w:rPr>
  </w:style>
  <w:style w:type="paragraph" w:customStyle="1" w:styleId="HSAGBullets">
    <w:name w:val="HSAG Bullets"/>
    <w:basedOn w:val="Normal"/>
    <w:qFormat/>
    <w:rsid w:val="000E08B3"/>
    <w:pPr>
      <w:numPr>
        <w:numId w:val="13"/>
      </w:numPr>
      <w:spacing w:after="60"/>
      <w:contextualSpacing/>
    </w:pPr>
    <w:rPr>
      <w:rFonts w:eastAsia="Times New Roman" w:cs="Times New Roman"/>
    </w:rPr>
  </w:style>
  <w:style w:type="paragraph" w:customStyle="1" w:styleId="HSAGBullets2">
    <w:name w:val="HSAG Bullets 2"/>
    <w:basedOn w:val="HSAGBullets"/>
    <w:qFormat/>
    <w:rsid w:val="004E7CE7"/>
    <w:pPr>
      <w:numPr>
        <w:numId w:val="14"/>
      </w:numPr>
    </w:pPr>
  </w:style>
  <w:style w:type="paragraph" w:customStyle="1" w:styleId="HSAGNumbers">
    <w:name w:val="HSAG Numbers"/>
    <w:basedOn w:val="HSAGBullets"/>
    <w:qFormat/>
    <w:rsid w:val="004E7CE7"/>
    <w:pPr>
      <w:numPr>
        <w:numId w:val="15"/>
      </w:numPr>
    </w:pPr>
  </w:style>
  <w:style w:type="paragraph" w:customStyle="1" w:styleId="HSAGNumbers2">
    <w:name w:val="HSAG Numbers 2"/>
    <w:basedOn w:val="HSAGBullets2"/>
    <w:qFormat/>
    <w:rsid w:val="004E7CE7"/>
    <w:pPr>
      <w:numPr>
        <w:numId w:val="16"/>
      </w:numPr>
    </w:pPr>
  </w:style>
  <w:style w:type="paragraph" w:customStyle="1" w:styleId="HSAGTableText">
    <w:name w:val="HSAG Table Text"/>
    <w:basedOn w:val="Normal"/>
    <w:qFormat/>
    <w:rsid w:val="004E7CE7"/>
    <w:pPr>
      <w:spacing w:before="60" w:after="60"/>
    </w:pPr>
    <w:rPr>
      <w:rFonts w:cs="Times New Roman"/>
      <w:color w:val="000000" w:themeColor="text1"/>
      <w:sz w:val="20"/>
      <w:szCs w:val="20"/>
    </w:rPr>
  </w:style>
  <w:style w:type="paragraph" w:customStyle="1" w:styleId="HSAGTableHeading">
    <w:name w:val="HSAG Table Heading"/>
    <w:basedOn w:val="Heading3"/>
    <w:qFormat/>
    <w:rsid w:val="00C106C4"/>
    <w:pPr>
      <w:spacing w:before="60" w:after="60"/>
      <w:outlineLvl w:val="9"/>
    </w:pPr>
    <w:rPr>
      <w:b w:val="0"/>
      <w:color w:val="FFFFFF" w:themeColor="background1"/>
    </w:rPr>
  </w:style>
  <w:style w:type="paragraph" w:customStyle="1" w:styleId="HSAGPageTitle1">
    <w:name w:val="HSAG Page Title 1"/>
    <w:basedOn w:val="Heading1"/>
    <w:qFormat/>
    <w:rsid w:val="005B4838"/>
    <w:rPr>
      <w:color w:val="00549E" w:themeColor="text2"/>
      <w:sz w:val="56"/>
    </w:rPr>
  </w:style>
  <w:style w:type="paragraph" w:customStyle="1" w:styleId="HSAGPageTitle2">
    <w:name w:val="HSAG Page Title 2"/>
    <w:basedOn w:val="HSAGPageTitle1"/>
    <w:qFormat/>
    <w:rsid w:val="005B4838"/>
    <w:rPr>
      <w:b w:val="0"/>
      <w:i/>
      <w:sz w:val="44"/>
    </w:rPr>
  </w:style>
  <w:style w:type="paragraph" w:customStyle="1" w:styleId="HSAGPageTitle3">
    <w:name w:val="HSAG Page Title 3"/>
    <w:basedOn w:val="HSAGPageTitle2"/>
    <w:qFormat/>
    <w:rsid w:val="005B4838"/>
    <w:rPr>
      <w:rFonts w:ascii="Times New Roman" w:hAnsi="Times New Roman"/>
      <w:i w:val="0"/>
      <w:sz w:val="24"/>
    </w:rPr>
  </w:style>
  <w:style w:type="table" w:styleId="TableGridLight">
    <w:name w:val="Grid Table Light"/>
    <w:basedOn w:val="TableNormal"/>
    <w:uiPriority w:val="40"/>
    <w:rsid w:val="003139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character" w:styleId="BookTitle">
    <w:name w:val="Book Title"/>
    <w:basedOn w:val="DefaultParagraphFont"/>
    <w:uiPriority w:val="33"/>
    <w:rsid w:val="00023FA6"/>
    <w:rPr>
      <w:b/>
      <w:bCs/>
      <w:i/>
      <w:iCs/>
      <w:spacing w:val="5"/>
    </w:rPr>
  </w:style>
  <w:style w:type="paragraph" w:styleId="Caption">
    <w:name w:val="caption"/>
    <w:basedOn w:val="Normal"/>
    <w:next w:val="Normal"/>
    <w:uiPriority w:val="35"/>
    <w:semiHidden/>
    <w:unhideWhenUsed/>
    <w:qFormat/>
    <w:rsid w:val="00023FA6"/>
    <w:pPr>
      <w:spacing w:after="200"/>
    </w:pPr>
    <w:rPr>
      <w:i/>
      <w:iCs/>
      <w:color w:val="00549E" w:themeColor="text2"/>
      <w:sz w:val="18"/>
      <w:szCs w:val="18"/>
    </w:rPr>
  </w:style>
  <w:style w:type="character" w:styleId="Emphasis">
    <w:name w:val="Emphasis"/>
    <w:basedOn w:val="DefaultParagraphFont"/>
    <w:uiPriority w:val="20"/>
    <w:rsid w:val="00023FA6"/>
    <w:rPr>
      <w:i/>
      <w:iCs/>
    </w:rPr>
  </w:style>
  <w:style w:type="character" w:customStyle="1" w:styleId="Heading7Char">
    <w:name w:val="Heading 7 Char"/>
    <w:basedOn w:val="DefaultParagraphFont"/>
    <w:link w:val="Heading7"/>
    <w:uiPriority w:val="9"/>
    <w:semiHidden/>
    <w:rsid w:val="00023FA6"/>
    <w:rPr>
      <w:rFonts w:asciiTheme="majorHAnsi" w:eastAsiaTheme="majorEastAsia" w:hAnsiTheme="majorHAnsi" w:cstheme="majorBidi"/>
      <w:i/>
      <w:iCs/>
      <w:color w:val="00294E" w:themeColor="accent1" w:themeShade="7F"/>
    </w:rPr>
  </w:style>
  <w:style w:type="character" w:customStyle="1" w:styleId="Heading8Char">
    <w:name w:val="Heading 8 Char"/>
    <w:basedOn w:val="DefaultParagraphFont"/>
    <w:link w:val="Heading8"/>
    <w:uiPriority w:val="9"/>
    <w:semiHidden/>
    <w:rsid w:val="00023FA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3FA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023FA6"/>
    <w:rPr>
      <w:i/>
      <w:iCs/>
      <w:color w:val="00549E" w:themeColor="accent1"/>
    </w:rPr>
  </w:style>
  <w:style w:type="paragraph" w:styleId="IntenseQuote">
    <w:name w:val="Intense Quote"/>
    <w:basedOn w:val="Normal"/>
    <w:next w:val="Normal"/>
    <w:link w:val="IntenseQuoteChar"/>
    <w:uiPriority w:val="30"/>
    <w:rsid w:val="00023FA6"/>
    <w:pPr>
      <w:pBdr>
        <w:top w:val="single" w:sz="4" w:space="10" w:color="00549E" w:themeColor="accent1"/>
        <w:bottom w:val="single" w:sz="4" w:space="10" w:color="00549E" w:themeColor="accent1"/>
      </w:pBdr>
      <w:spacing w:before="360" w:after="360"/>
      <w:ind w:left="864" w:right="864"/>
      <w:jc w:val="center"/>
    </w:pPr>
    <w:rPr>
      <w:i/>
      <w:iCs/>
      <w:color w:val="00549E" w:themeColor="accent1"/>
    </w:rPr>
  </w:style>
  <w:style w:type="character" w:customStyle="1" w:styleId="IntenseQuoteChar">
    <w:name w:val="Intense Quote Char"/>
    <w:basedOn w:val="DefaultParagraphFont"/>
    <w:link w:val="IntenseQuote"/>
    <w:uiPriority w:val="30"/>
    <w:rsid w:val="00023FA6"/>
    <w:rPr>
      <w:rFonts w:ascii="Times New Roman" w:hAnsi="Times New Roman"/>
      <w:i/>
      <w:iCs/>
      <w:color w:val="00549E" w:themeColor="accent1"/>
    </w:rPr>
  </w:style>
  <w:style w:type="character" w:styleId="IntenseReference">
    <w:name w:val="Intense Reference"/>
    <w:basedOn w:val="DefaultParagraphFont"/>
    <w:uiPriority w:val="32"/>
    <w:rsid w:val="00023FA6"/>
    <w:rPr>
      <w:b/>
      <w:bCs/>
      <w:smallCaps/>
      <w:color w:val="00549E" w:themeColor="accent1"/>
      <w:spacing w:val="5"/>
    </w:rPr>
  </w:style>
  <w:style w:type="paragraph" w:styleId="ListParagraph">
    <w:name w:val="List Paragraph"/>
    <w:basedOn w:val="Normal"/>
    <w:uiPriority w:val="34"/>
    <w:rsid w:val="00023FA6"/>
    <w:pPr>
      <w:ind w:left="720"/>
      <w:contextualSpacing/>
    </w:pPr>
  </w:style>
  <w:style w:type="character" w:styleId="Strong">
    <w:name w:val="Strong"/>
    <w:basedOn w:val="DefaultParagraphFont"/>
    <w:uiPriority w:val="22"/>
    <w:qFormat/>
    <w:rsid w:val="00023FA6"/>
    <w:rPr>
      <w:b/>
      <w:bCs/>
    </w:rPr>
  </w:style>
  <w:style w:type="paragraph" w:styleId="Subtitle">
    <w:name w:val="Subtitle"/>
    <w:basedOn w:val="Normal"/>
    <w:next w:val="Normal"/>
    <w:link w:val="SubtitleChar"/>
    <w:uiPriority w:val="11"/>
    <w:rsid w:val="00023FA6"/>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023FA6"/>
    <w:rPr>
      <w:rFonts w:eastAsiaTheme="minorEastAsia"/>
      <w:color w:val="5A5A5A" w:themeColor="text1" w:themeTint="A5"/>
      <w:spacing w:val="15"/>
    </w:rPr>
  </w:style>
  <w:style w:type="character" w:styleId="SubtleEmphasis">
    <w:name w:val="Subtle Emphasis"/>
    <w:basedOn w:val="DefaultParagraphFont"/>
    <w:uiPriority w:val="19"/>
    <w:rsid w:val="00023FA6"/>
    <w:rPr>
      <w:i/>
      <w:iCs/>
      <w:color w:val="404040" w:themeColor="text1" w:themeTint="BF"/>
    </w:rPr>
  </w:style>
  <w:style w:type="character" w:styleId="SubtleReference">
    <w:name w:val="Subtle Reference"/>
    <w:basedOn w:val="DefaultParagraphFont"/>
    <w:uiPriority w:val="31"/>
    <w:rsid w:val="00023FA6"/>
    <w:rPr>
      <w:smallCaps/>
      <w:color w:val="5A5A5A" w:themeColor="text1" w:themeTint="A5"/>
    </w:rPr>
  </w:style>
  <w:style w:type="paragraph" w:styleId="Title">
    <w:name w:val="Title"/>
    <w:basedOn w:val="Normal"/>
    <w:next w:val="Normal"/>
    <w:link w:val="TitleChar"/>
    <w:uiPriority w:val="10"/>
    <w:rsid w:val="00023FA6"/>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FA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23FA6"/>
    <w:pPr>
      <w:keepNext/>
      <w:keepLines/>
      <w:jc w:val="left"/>
      <w:outlineLvl w:val="9"/>
    </w:pPr>
    <w:rPr>
      <w:rFonts w:asciiTheme="majorHAnsi" w:eastAsiaTheme="majorEastAsia" w:hAnsiTheme="majorHAnsi" w:cstheme="majorBidi"/>
      <w:b w:val="0"/>
      <w:color w:val="003E76" w:themeColor="accent1" w:themeShade="BF"/>
      <w:szCs w:val="32"/>
    </w:rPr>
  </w:style>
  <w:style w:type="paragraph" w:styleId="CommentSubject">
    <w:name w:val="annotation subject"/>
    <w:basedOn w:val="CommentText"/>
    <w:next w:val="CommentText"/>
    <w:link w:val="CommentSubjectChar"/>
    <w:uiPriority w:val="99"/>
    <w:semiHidden/>
    <w:unhideWhenUsed/>
    <w:rsid w:val="00FE0F81"/>
    <w:rPr>
      <w:b/>
      <w:bCs/>
    </w:rPr>
  </w:style>
  <w:style w:type="character" w:customStyle="1" w:styleId="CommentSubjectChar">
    <w:name w:val="Comment Subject Char"/>
    <w:basedOn w:val="CommentTextChar"/>
    <w:link w:val="CommentSubject"/>
    <w:uiPriority w:val="99"/>
    <w:semiHidden/>
    <w:rsid w:val="00FE0F81"/>
    <w:rPr>
      <w:rFonts w:ascii="Times New Roman" w:hAnsi="Times New Roman"/>
      <w:b/>
      <w:bCs/>
      <w:sz w:val="20"/>
      <w:szCs w:val="20"/>
    </w:rPr>
  </w:style>
  <w:style w:type="paragraph" w:styleId="Revision">
    <w:name w:val="Revision"/>
    <w:hidden/>
    <w:uiPriority w:val="99"/>
    <w:semiHidden/>
    <w:rsid w:val="00181BC5"/>
    <w:pPr>
      <w:spacing w:after="0" w:line="240" w:lineRule="auto"/>
    </w:pPr>
    <w:rPr>
      <w:rFonts w:ascii="Times New Roman" w:hAnsi="Times New Roman"/>
    </w:rPr>
  </w:style>
  <w:style w:type="character" w:styleId="Hyperlink">
    <w:name w:val="Hyperlink"/>
    <w:basedOn w:val="DefaultParagraphFont"/>
    <w:uiPriority w:val="99"/>
    <w:unhideWhenUsed/>
    <w:rsid w:val="00950276"/>
    <w:rPr>
      <w:color w:val="0000FF" w:themeColor="hyperlink"/>
      <w:u w:val="single"/>
    </w:rPr>
  </w:style>
  <w:style w:type="character" w:styleId="UnresolvedMention">
    <w:name w:val="Unresolved Mention"/>
    <w:basedOn w:val="DefaultParagraphFont"/>
    <w:uiPriority w:val="99"/>
    <w:rsid w:val="00950276"/>
    <w:rPr>
      <w:color w:val="605E5C"/>
      <w:shd w:val="clear" w:color="auto" w:fill="E1DFDD"/>
    </w:rPr>
  </w:style>
  <w:style w:type="character" w:customStyle="1" w:styleId="cf01">
    <w:name w:val="cf01"/>
    <w:basedOn w:val="DefaultParagraphFont"/>
    <w:rsid w:val="00CD5BA1"/>
    <w:rPr>
      <w:rFonts w:ascii="Segoe UI" w:hAnsi="Segoe UI" w:cs="Segoe UI" w:hint="default"/>
      <w:sz w:val="18"/>
      <w:szCs w:val="18"/>
    </w:rPr>
  </w:style>
  <w:style w:type="character" w:customStyle="1" w:styleId="cf11">
    <w:name w:val="cf11"/>
    <w:basedOn w:val="DefaultParagraphFont"/>
    <w:rsid w:val="00CD5BA1"/>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2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hrq.gov/patient-safety/settings/long-term-care/resource/facilities/ltc/gdmod2.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ieckowski\Downloads\HSAG_QIN_WordDocTemplate_Portrait%20(1).dotx" TargetMode="External"/></Relationships>
</file>

<file path=word/theme/theme1.xml><?xml version="1.0" encoding="utf-8"?>
<a:theme xmlns:a="http://schemas.openxmlformats.org/drawingml/2006/main" name="Office Theme">
  <a:themeElements>
    <a:clrScheme name="HSAG">
      <a:dk1>
        <a:srgbClr val="000000"/>
      </a:dk1>
      <a:lt1>
        <a:srgbClr val="FFFFFF"/>
      </a:lt1>
      <a:dk2>
        <a:srgbClr val="00549E"/>
      </a:dk2>
      <a:lt2>
        <a:srgbClr val="FFFFFF"/>
      </a:lt2>
      <a:accent1>
        <a:srgbClr val="00549E"/>
      </a:accent1>
      <a:accent2>
        <a:srgbClr val="61A2D8"/>
      </a:accent2>
      <a:accent3>
        <a:srgbClr val="F79548"/>
      </a:accent3>
      <a:accent4>
        <a:srgbClr val="50B848"/>
      </a:accent4>
      <a:accent5>
        <a:srgbClr val="EEBD1C"/>
      </a:accent5>
      <a:accent6>
        <a:srgbClr val="C02640"/>
      </a:accent6>
      <a:hlink>
        <a:srgbClr val="0000FF"/>
      </a:hlink>
      <a:folHlink>
        <a:srgbClr val="800080"/>
      </a:folHlink>
    </a:clrScheme>
    <a:fontScheme name="HSAG">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836B9C728DA74E9EA3210C5C1674E6" ma:contentTypeVersion="15" ma:contentTypeDescription="Create a new document." ma:contentTypeScope="" ma:versionID="d390470efa9d0694f296ff92bfa050f9">
  <xsd:schema xmlns:xsd="http://www.w3.org/2001/XMLSchema" xmlns:xs="http://www.w3.org/2001/XMLSchema" xmlns:p="http://schemas.microsoft.com/office/2006/metadata/properties" xmlns:ns1="http://schemas.microsoft.com/sharepoint/v3" xmlns:ns2="04b35706-931b-4c70-a413-3b0bb3992d72" xmlns:ns3="fa8cf659-6faa-444e-8f9f-8129b7d56b4a" targetNamespace="http://schemas.microsoft.com/office/2006/metadata/properties" ma:root="true" ma:fieldsID="5e6ba8a7ee5fa795fdcfa0502a7c9f33" ns1:_="" ns2:_="" ns3:_="">
    <xsd:import namespace="http://schemas.microsoft.com/sharepoint/v3"/>
    <xsd:import namespace="04b35706-931b-4c70-a413-3b0bb3992d72"/>
    <xsd:import namespace="fa8cf659-6faa-444e-8f9f-8129b7d56b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b35706-931b-4c70-a413-3b0bb3992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cf394c8-1008-415b-b825-4e5cfee58cb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8cf659-6faa-444e-8f9f-8129b7d56b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319e729-15fe-4d50-af69-b82bae1ee1c3}" ma:internalName="TaxCatchAll" ma:showField="CatchAllData" ma:web="fa8cf659-6faa-444e-8f9f-8129b7d56b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b35706-931b-4c70-a413-3b0bb3992d72">
      <Terms xmlns="http://schemas.microsoft.com/office/infopath/2007/PartnerControls"/>
    </lcf76f155ced4ddcb4097134ff3c332f>
    <TaxCatchAll xmlns="fa8cf659-6faa-444e-8f9f-8129b7d56b4a"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31410DF-C54E-48C6-9A78-5BFEBE50B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b35706-931b-4c70-a413-3b0bb3992d72"/>
    <ds:schemaRef ds:uri="fa8cf659-6faa-444e-8f9f-8129b7d56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8C778-CA12-6D49-A34F-5D66F52B3909}">
  <ds:schemaRefs>
    <ds:schemaRef ds:uri="http://schemas.openxmlformats.org/officeDocument/2006/bibliography"/>
  </ds:schemaRefs>
</ds:datastoreItem>
</file>

<file path=customXml/itemProps3.xml><?xml version="1.0" encoding="utf-8"?>
<ds:datastoreItem xmlns:ds="http://schemas.openxmlformats.org/officeDocument/2006/customXml" ds:itemID="{5BD20602-FE02-4AAA-A672-3C66EB4A1229}">
  <ds:schemaRefs>
    <ds:schemaRef ds:uri="http://schemas.microsoft.com/sharepoint/v3/contenttype/forms"/>
  </ds:schemaRefs>
</ds:datastoreItem>
</file>

<file path=customXml/itemProps4.xml><?xml version="1.0" encoding="utf-8"?>
<ds:datastoreItem xmlns:ds="http://schemas.openxmlformats.org/officeDocument/2006/customXml" ds:itemID="{A42EFB45-8E05-4D67-A19C-4F0E89CCC7A4}">
  <ds:schemaRefs>
    <ds:schemaRef ds:uri="http://schemas.microsoft.com/office/2006/metadata/properties"/>
    <ds:schemaRef ds:uri="http://schemas.microsoft.com/office/infopath/2007/PartnerControls"/>
    <ds:schemaRef ds:uri="04b35706-931b-4c70-a413-3b0bb3992d72"/>
    <ds:schemaRef ds:uri="fa8cf659-6faa-444e-8f9f-8129b7d56b4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HSAG_QIN_WordDocTemplate_Portrait (1)</Template>
  <TotalTime>5</TotalTime>
  <Pages>2</Pages>
  <Words>710</Words>
  <Characters>4039</Characters>
  <Application>Microsoft Office Word</Application>
  <DocSecurity>0</DocSecurity>
  <Lines>61</Lines>
  <Paragraphs>38</Paragraphs>
  <ScaleCrop>false</ScaleCrop>
  <HeadingPairs>
    <vt:vector size="2" baseType="variant">
      <vt:variant>
        <vt:lpstr>Title</vt:lpstr>
      </vt:variant>
      <vt:variant>
        <vt:i4>1</vt:i4>
      </vt:variant>
    </vt:vector>
  </HeadingPairs>
  <TitlesOfParts>
    <vt:vector size="1" baseType="lpstr">
      <vt:lpstr>Resident and Family Sample Conversation Script: In-House Treatment Versus Hospital Transfer</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 and Family Sample Conversation Script: In-House Treatment Versus Hospital Transfer</dc:title>
  <dc:subject>Resident and Family Sample Conversation Script: In-House Treatment Versus Hospital Transfer</dc:subject>
  <dc:creator>Health Services Advisory Group</dc:creator>
  <cp:keywords>residents, family, conversation, script</cp:keywords>
  <cp:lastModifiedBy>Jenna Zubia</cp:lastModifiedBy>
  <cp:revision>3</cp:revision>
  <cp:lastPrinted>2014-07-03T16:53:00Z</cp:lastPrinted>
  <dcterms:created xsi:type="dcterms:W3CDTF">2026-10-15T00:47:00Z</dcterms:created>
  <dcterms:modified xsi:type="dcterms:W3CDTF">2026-10-15T18:18:00Z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0x01010087836B9C728DA74E9EA3210C5C1674E6</vt:lpwstr>
  </property>
  <property fmtid="{D5CDD505-2E9C-101B-9397-08002B2CF9AE}" pid="3" name="MediaServiceImageTags">
    <vt:lpwstr/>
  </property>
  <property fmtid="{D5CDD505-2E9C-101B-9397-08002B2CF9AE}" pid="4" name="docLang">
    <vt:lpwstr>en</vt:lpwstr>
  </property>
</Properties>
</file>